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88" w:rsidRDefault="00F362A8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r>
        <w:rPr>
          <w:rFonts w:ascii="Calibri Light" w:hAnsi="Calibri Light"/>
          <w:color w:val="000000"/>
          <w:sz w:val="40"/>
          <w:szCs w:val="40"/>
        </w:rPr>
        <w:t>Mark Chapter 12</w:t>
      </w:r>
    </w:p>
    <w:p w:rsidR="00DA2588" w:rsidRDefault="00F362A8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Monday, September 9, 2013</w:t>
      </w:r>
    </w:p>
    <w:p w:rsidR="00DA2588" w:rsidRDefault="00F362A8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8:48 PM</w:t>
      </w:r>
    </w:p>
    <w:p w:rsidR="00DA2588" w:rsidRDefault="00F362A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A2588" w:rsidRDefault="00F362A8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Why did Jesus speak in parables?</w:t>
      </w: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DA2588" w:rsidRDefault="00F362A8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does the parable in v12:1-9 mean?</w:t>
      </w: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DA2588" w:rsidRDefault="00F362A8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How </w:t>
      </w:r>
      <w:proofErr w:type="gramStart"/>
      <w:r>
        <w:rPr>
          <w:rFonts w:ascii="Calibri" w:eastAsia="Times New Roman" w:hAnsi="Calibri"/>
          <w:color w:val="000000"/>
          <w:sz w:val="22"/>
          <w:szCs w:val="22"/>
        </w:rPr>
        <w:t>do the other accounts in Matt 21:</w:t>
      </w:r>
      <w:proofErr w:type="gramEnd"/>
      <w:r>
        <w:rPr>
          <w:rFonts w:ascii="Calibri" w:eastAsia="Times New Roman" w:hAnsi="Calibri"/>
          <w:color w:val="000000"/>
          <w:sz w:val="22"/>
          <w:szCs w:val="22"/>
        </w:rPr>
        <w:t>33-42 and Luke 9:9-18 differ from Mark's account?</w:t>
      </w: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DA2588" w:rsidRDefault="00F362A8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Who is the parable about?</w:t>
      </w: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DA2588" w:rsidRDefault="00F362A8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does v12:10 mean?</w:t>
      </w: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bookmarkStart w:id="0" w:name="_GoBack"/>
      <w:bookmarkEnd w:id="0"/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DA2588" w:rsidRDefault="00F362A8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How did the Pharisees try to trick Jesus in v12:13?</w:t>
      </w: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DA2588" w:rsidRDefault="00F362A8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can we learn from Jesus's reply?</w:t>
      </w: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DA2588" w:rsidRDefault="00F362A8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 we learn from v12:18-28? There are a number of things we learn so try to find them all.</w:t>
      </w: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DA2588" w:rsidRDefault="00F362A8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was the motivation of the scribe in v12:28?</w:t>
      </w: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DA2588" w:rsidRDefault="00F362A8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does v12:34 mean?</w:t>
      </w: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DA2588" w:rsidRDefault="00F362A8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is the purpose of v12:35-</w:t>
      </w:r>
      <w:proofErr w:type="gramStart"/>
      <w:r>
        <w:rPr>
          <w:rFonts w:ascii="Calibri" w:eastAsia="Times New Roman" w:hAnsi="Calibri"/>
          <w:color w:val="000000"/>
          <w:sz w:val="22"/>
          <w:szCs w:val="22"/>
        </w:rPr>
        <w:t>40.</w:t>
      </w:r>
      <w:proofErr w:type="gramEnd"/>
      <w:r>
        <w:rPr>
          <w:rFonts w:ascii="Calibri" w:eastAsia="Times New Roman" w:hAnsi="Calibri"/>
          <w:color w:val="000000"/>
          <w:sz w:val="22"/>
          <w:szCs w:val="22"/>
        </w:rPr>
        <w:t xml:space="preserve"> Also consider Matt 23:1-39 and Luke 20:45-47</w:t>
      </w: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CD1D8B" w:rsidRDefault="00CD1D8B" w:rsidP="00CD1D8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DA2588" w:rsidRDefault="00F362A8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lastRenderedPageBreak/>
        <w:t>What do we learn from the widow?</w:t>
      </w:r>
    </w:p>
    <w:p w:rsidR="00DA2588" w:rsidRDefault="00F362A8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sectPr w:rsidR="00DA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22429"/>
    <w:multiLevelType w:val="multilevel"/>
    <w:tmpl w:val="DDCE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A8"/>
    <w:rsid w:val="00CD1D8B"/>
    <w:rsid w:val="00DA2588"/>
    <w:rsid w:val="00F3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15F85-F3E1-45E9-ADCE-56FC892B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Bowman</dc:creator>
  <cp:keywords/>
  <dc:description/>
  <cp:lastModifiedBy>Mark Bowman</cp:lastModifiedBy>
  <cp:revision>3</cp:revision>
  <dcterms:created xsi:type="dcterms:W3CDTF">2013-09-10T01:13:00Z</dcterms:created>
  <dcterms:modified xsi:type="dcterms:W3CDTF">2013-09-10T01:14:00Z</dcterms:modified>
</cp:coreProperties>
</file>